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BA6E" w14:textId="640DE810" w:rsidR="00636FAC" w:rsidRDefault="00CF7BEC" w:rsidP="00562C76">
      <w:pPr>
        <w:ind w:left="2410" w:hanging="2410"/>
        <w:jc w:val="center"/>
        <w:rPr>
          <w:rFonts w:cstheme="minorHAnsi"/>
          <w:b/>
          <w:bCs/>
          <w:sz w:val="32"/>
          <w:szCs w:val="32"/>
        </w:rPr>
      </w:pPr>
      <w:r>
        <w:rPr>
          <w:rFonts w:cstheme="minorHAnsi"/>
          <w:b/>
          <w:bCs/>
          <w:sz w:val="32"/>
          <w:szCs w:val="32"/>
        </w:rPr>
        <w:t xml:space="preserve"> </w:t>
      </w:r>
      <w:r w:rsidR="001C3B96">
        <w:rPr>
          <w:rFonts w:cstheme="minorHAnsi"/>
          <w:b/>
          <w:bCs/>
          <w:sz w:val="32"/>
          <w:szCs w:val="32"/>
        </w:rPr>
        <w:t xml:space="preserve"> </w:t>
      </w:r>
      <w:r w:rsidR="0021302F">
        <w:rPr>
          <w:noProof/>
          <w:lang w:eastAsia="it-IT"/>
        </w:rPr>
        <w:drawing>
          <wp:inline distT="0" distB="0" distL="0" distR="0" wp14:anchorId="382AF458" wp14:editId="5B51B73C">
            <wp:extent cx="2676525" cy="189274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525" cy="1923154"/>
                    </a:xfrm>
                    <a:prstGeom prst="rect">
                      <a:avLst/>
                    </a:prstGeom>
                    <a:noFill/>
                    <a:ln>
                      <a:noFill/>
                    </a:ln>
                  </pic:spPr>
                </pic:pic>
              </a:graphicData>
            </a:graphic>
          </wp:inline>
        </w:drawing>
      </w:r>
    </w:p>
    <w:p w14:paraId="2955F224" w14:textId="77777777" w:rsidR="00562C76" w:rsidRPr="007E1B1F" w:rsidRDefault="00562C76" w:rsidP="00F45DCC">
      <w:pPr>
        <w:spacing w:after="0" w:line="240" w:lineRule="auto"/>
        <w:ind w:left="2693" w:hanging="2835"/>
        <w:jc w:val="center"/>
        <w:rPr>
          <w:rFonts w:cstheme="minorHAnsi"/>
          <w:sz w:val="44"/>
          <w:szCs w:val="44"/>
        </w:rPr>
      </w:pPr>
      <w:r w:rsidRPr="007E1B1F">
        <w:rPr>
          <w:rFonts w:cstheme="minorHAnsi"/>
          <w:sz w:val="44"/>
          <w:szCs w:val="44"/>
        </w:rPr>
        <w:t>Lega Navale Italiana</w:t>
      </w:r>
    </w:p>
    <w:p w14:paraId="6137234C" w14:textId="77777777" w:rsidR="00562C76" w:rsidRDefault="00562C76" w:rsidP="00F45DCC">
      <w:pPr>
        <w:spacing w:after="0" w:line="240" w:lineRule="auto"/>
        <w:ind w:left="2693" w:hanging="2835"/>
        <w:jc w:val="center"/>
        <w:rPr>
          <w:rFonts w:cstheme="minorHAnsi"/>
          <w:i/>
          <w:iCs/>
          <w:sz w:val="32"/>
          <w:szCs w:val="32"/>
        </w:rPr>
      </w:pPr>
      <w:r w:rsidRPr="005772B5">
        <w:rPr>
          <w:rFonts w:cstheme="minorHAnsi"/>
          <w:i/>
          <w:iCs/>
          <w:sz w:val="32"/>
          <w:szCs w:val="32"/>
        </w:rPr>
        <w:t>Presidenza Nazionale</w:t>
      </w:r>
    </w:p>
    <w:p w14:paraId="330D2696" w14:textId="77777777" w:rsidR="00047816" w:rsidRPr="00F45DCC" w:rsidRDefault="00047816" w:rsidP="00F45DCC">
      <w:pPr>
        <w:spacing w:after="0" w:line="240" w:lineRule="auto"/>
        <w:ind w:left="2693" w:hanging="2835"/>
        <w:jc w:val="center"/>
        <w:rPr>
          <w:rFonts w:cstheme="minorHAnsi"/>
          <w:b/>
          <w:bCs/>
          <w:sz w:val="28"/>
          <w:szCs w:val="28"/>
        </w:rPr>
      </w:pPr>
    </w:p>
    <w:p w14:paraId="5687857C" w14:textId="7B11FF7C" w:rsidR="006E40C1" w:rsidRPr="004B6436" w:rsidRDefault="00944A92" w:rsidP="00216381">
      <w:pPr>
        <w:ind w:left="2694" w:hanging="2836"/>
        <w:jc w:val="center"/>
        <w:rPr>
          <w:rFonts w:ascii="Calibri" w:hAnsi="Calibri" w:cs="Calibri"/>
          <w:b/>
          <w:bCs/>
          <w:sz w:val="32"/>
          <w:szCs w:val="32"/>
        </w:rPr>
      </w:pPr>
      <w:r w:rsidRPr="004B6436">
        <w:rPr>
          <w:rFonts w:ascii="Calibri" w:hAnsi="Calibri" w:cs="Calibri"/>
          <w:b/>
          <w:bCs/>
          <w:sz w:val="32"/>
          <w:szCs w:val="32"/>
        </w:rPr>
        <w:t>COMUNICATO STAMPA</w:t>
      </w:r>
      <w:r w:rsidR="00CF7BEC">
        <w:rPr>
          <w:rFonts w:ascii="Calibri" w:hAnsi="Calibri" w:cs="Calibri"/>
          <w:b/>
          <w:bCs/>
          <w:sz w:val="32"/>
          <w:szCs w:val="32"/>
        </w:rPr>
        <w:t xml:space="preserve"> </w:t>
      </w:r>
      <w:r w:rsidR="0075403E">
        <w:rPr>
          <w:rFonts w:ascii="Calibri" w:hAnsi="Calibri" w:cs="Calibri"/>
          <w:b/>
          <w:bCs/>
          <w:sz w:val="32"/>
          <w:szCs w:val="32"/>
        </w:rPr>
        <w:t xml:space="preserve">n.08 </w:t>
      </w:r>
      <w:r w:rsidR="00CF7BEC">
        <w:rPr>
          <w:rFonts w:ascii="Calibri" w:hAnsi="Calibri" w:cs="Calibri"/>
          <w:b/>
          <w:bCs/>
          <w:sz w:val="32"/>
          <w:szCs w:val="32"/>
        </w:rPr>
        <w:t>del 13/05/2022</w:t>
      </w:r>
    </w:p>
    <w:p w14:paraId="62AC243E" w14:textId="77777777" w:rsidR="00216381" w:rsidRPr="004B6436" w:rsidRDefault="00216381" w:rsidP="00216381">
      <w:pPr>
        <w:spacing w:after="0" w:line="240" w:lineRule="auto"/>
        <w:jc w:val="center"/>
        <w:rPr>
          <w:rFonts w:ascii="Calibri" w:eastAsia="Times New Roman" w:hAnsi="Calibri" w:cs="Calibri"/>
          <w:b/>
          <w:bCs/>
          <w:color w:val="FF0000"/>
          <w:sz w:val="36"/>
          <w:szCs w:val="36"/>
          <w:lang w:eastAsia="it-IT"/>
        </w:rPr>
      </w:pPr>
      <w:r w:rsidRPr="00216381">
        <w:rPr>
          <w:rFonts w:ascii="Calibri" w:eastAsia="Times New Roman" w:hAnsi="Calibri" w:cs="Calibri"/>
          <w:b/>
          <w:bCs/>
          <w:color w:val="FF0000"/>
          <w:sz w:val="36"/>
          <w:szCs w:val="36"/>
          <w:lang w:eastAsia="it-IT"/>
        </w:rPr>
        <w:t xml:space="preserve">La Sezione LNI di Ostia celebra 84 anni di storia: </w:t>
      </w:r>
    </w:p>
    <w:p w14:paraId="15BD63E7" w14:textId="7AD1EE33" w:rsidR="00216381" w:rsidRPr="00216381" w:rsidRDefault="00216381" w:rsidP="00216381">
      <w:pPr>
        <w:spacing w:after="0" w:line="240" w:lineRule="auto"/>
        <w:jc w:val="center"/>
        <w:rPr>
          <w:rFonts w:ascii="Calibri" w:eastAsia="Times New Roman" w:hAnsi="Calibri" w:cs="Calibri"/>
          <w:b/>
          <w:bCs/>
          <w:color w:val="FF0000"/>
          <w:sz w:val="36"/>
          <w:szCs w:val="36"/>
          <w:lang w:eastAsia="it-IT"/>
        </w:rPr>
      </w:pPr>
      <w:r w:rsidRPr="00216381">
        <w:rPr>
          <w:rFonts w:ascii="Calibri" w:eastAsia="Times New Roman" w:hAnsi="Calibri" w:cs="Calibri"/>
          <w:b/>
          <w:bCs/>
          <w:color w:val="FF0000"/>
          <w:sz w:val="36"/>
          <w:szCs w:val="36"/>
          <w:lang w:eastAsia="it-IT"/>
        </w:rPr>
        <w:t>sede rinnovata e diverse attività</w:t>
      </w:r>
    </w:p>
    <w:p w14:paraId="2BD1CD71" w14:textId="2C2AE08E" w:rsidR="000C5A70" w:rsidRPr="004B6436" w:rsidRDefault="000C5A70" w:rsidP="006F18DC">
      <w:pPr>
        <w:rPr>
          <w:rFonts w:ascii="Calibri" w:hAnsi="Calibri" w:cs="Calibri"/>
          <w:color w:val="000000" w:themeColor="text1"/>
          <w:sz w:val="24"/>
          <w:szCs w:val="24"/>
          <w:shd w:val="clear" w:color="auto" w:fill="FFFFFF"/>
        </w:rPr>
      </w:pPr>
    </w:p>
    <w:p w14:paraId="3130E2D0" w14:textId="77777777" w:rsidR="00216381" w:rsidRPr="004B6436" w:rsidRDefault="00216381" w:rsidP="00216381">
      <w:pPr>
        <w:pStyle w:val="p1"/>
        <w:spacing w:before="0" w:beforeAutospacing="0" w:after="0" w:afterAutospacing="0"/>
        <w:jc w:val="both"/>
        <w:rPr>
          <w:rFonts w:ascii="Calibri" w:hAnsi="Calibri" w:cs="Calibri"/>
          <w:color w:val="000000"/>
          <w:sz w:val="26"/>
          <w:szCs w:val="26"/>
        </w:rPr>
      </w:pPr>
      <w:r w:rsidRPr="004B6436">
        <w:rPr>
          <w:rFonts w:ascii="Calibri" w:hAnsi="Calibri" w:cs="Calibri"/>
          <w:color w:val="000000"/>
          <w:sz w:val="26"/>
          <w:szCs w:val="26"/>
        </w:rPr>
        <w:t>La Sezione di Ostia della Lega Navale Italiana festeggia 84 anni dalla sua fondazione con un evento in grande stile. Si è tenuta ieri, giovedì 12 maggio, l'inaugurazione della sede storica, istituita nel 1938 e rinnovata dopo i recenti lavori di ristrutturazione. Un’occasione per celebrare l’importanza dello sport e della cultura marinaresca per tutto il territorio laziale e non solo. Nel corso dell’evento inaugurale, sono intervenuti diversi rappresentanti delle istituzioni nazionali e locali ed esponenti delle maggiori associazioni sportive, enti con cui la Lega Navale Italiana collabora da tempo in diverse sedi sul territorio nazionale.</w:t>
      </w:r>
    </w:p>
    <w:p w14:paraId="3B7A112A" w14:textId="77777777" w:rsidR="00216381" w:rsidRPr="004B6436" w:rsidRDefault="00216381" w:rsidP="00216381">
      <w:pPr>
        <w:pStyle w:val="p2"/>
        <w:spacing w:before="0" w:beforeAutospacing="0" w:after="0" w:afterAutospacing="0"/>
        <w:jc w:val="both"/>
        <w:rPr>
          <w:rFonts w:ascii="Calibri" w:hAnsi="Calibri" w:cs="Calibri"/>
          <w:color w:val="000000"/>
          <w:sz w:val="26"/>
          <w:szCs w:val="26"/>
        </w:rPr>
      </w:pPr>
    </w:p>
    <w:p w14:paraId="54F15CA9" w14:textId="33D6A031" w:rsidR="00216381" w:rsidRPr="004B6436" w:rsidRDefault="00216381" w:rsidP="00216381">
      <w:pPr>
        <w:pStyle w:val="p1"/>
        <w:spacing w:before="0" w:beforeAutospacing="0" w:after="0" w:afterAutospacing="0"/>
        <w:jc w:val="both"/>
        <w:rPr>
          <w:rFonts w:ascii="Calibri" w:hAnsi="Calibri" w:cs="Calibri"/>
          <w:color w:val="000000"/>
          <w:sz w:val="26"/>
          <w:szCs w:val="26"/>
        </w:rPr>
      </w:pPr>
      <w:r w:rsidRPr="004B6436">
        <w:rPr>
          <w:rFonts w:ascii="Calibri" w:hAnsi="Calibri" w:cs="Calibri"/>
          <w:color w:val="000000"/>
          <w:sz w:val="26"/>
          <w:szCs w:val="26"/>
        </w:rPr>
        <w:t>“È con estremo piacere che partecipo all’inaugurazione di questa sede storica presente da 84 anni in questo territorio”, ha affermato la Sottosegretario di Stato alla Difesa, Sen. Stefania Pucciarelli. “La Lega Navale italiana celebra quest’anno i 125 anni dalla sua nascita e quelli che sono i valori rimasti immutati nel tempo riguardano il trasferimento alle generazioni del rispetto dell’ambiente e del mare. Oltre a questo, i valori che vengono trasmessi sono quelli dell’inclusività e della solidarietà attraverso diversi progetti. Ogni Sezione della Lega Navale ha una propria peculiarità e si avverte la volontà di portare avanti il tema del mare mettendo al centro la sua fruizione e il suo rispetto”, ha concluso la Sottosegretario Pucciarelli.</w:t>
      </w:r>
    </w:p>
    <w:p w14:paraId="4A7CA885" w14:textId="77777777" w:rsidR="00216381" w:rsidRPr="004B6436" w:rsidRDefault="00216381" w:rsidP="00216381">
      <w:pPr>
        <w:pStyle w:val="p2"/>
        <w:spacing w:before="0" w:beforeAutospacing="0" w:after="0" w:afterAutospacing="0"/>
        <w:jc w:val="both"/>
        <w:rPr>
          <w:rFonts w:ascii="Calibri" w:hAnsi="Calibri" w:cs="Calibri"/>
          <w:color w:val="000000"/>
          <w:sz w:val="26"/>
          <w:szCs w:val="26"/>
        </w:rPr>
      </w:pPr>
    </w:p>
    <w:p w14:paraId="2B59CA16" w14:textId="77777777" w:rsidR="00216381" w:rsidRPr="004B6436" w:rsidRDefault="00216381" w:rsidP="00216381">
      <w:pPr>
        <w:pStyle w:val="p1"/>
        <w:spacing w:before="0" w:beforeAutospacing="0" w:after="0" w:afterAutospacing="0"/>
        <w:jc w:val="both"/>
        <w:rPr>
          <w:rFonts w:ascii="Calibri" w:hAnsi="Calibri" w:cs="Calibri"/>
          <w:color w:val="000000"/>
          <w:sz w:val="26"/>
          <w:szCs w:val="26"/>
        </w:rPr>
      </w:pPr>
      <w:r w:rsidRPr="004B6436">
        <w:rPr>
          <w:rFonts w:ascii="Calibri" w:hAnsi="Calibri" w:cs="Calibri"/>
          <w:color w:val="000000"/>
          <w:sz w:val="26"/>
          <w:szCs w:val="26"/>
        </w:rPr>
        <w:t>“La giornata di oggi è una bella occasione di festa per ricordare le molte attività di questa storica Sezione in ambito sportivo, sociale, nella valorizzazione della cultura marittima e nella salvaguardia dell’ambiente marino", ha affermato il Presidente Nazionale della Lega Navale Italiana, Amm. Donato Marzano, aggiungendo: "Queste sono le quattro aree</w:t>
      </w:r>
      <w:r w:rsidRPr="004B6436">
        <w:rPr>
          <w:rStyle w:val="apple-converted-space"/>
          <w:rFonts w:ascii="Calibri" w:hAnsi="Calibri" w:cs="Calibri"/>
          <w:color w:val="000000"/>
          <w:sz w:val="26"/>
          <w:szCs w:val="26"/>
        </w:rPr>
        <w:t> </w:t>
      </w:r>
      <w:r w:rsidRPr="004B6436">
        <w:rPr>
          <w:rFonts w:ascii="Calibri" w:hAnsi="Calibri" w:cs="Calibri"/>
          <w:color w:val="000000"/>
          <w:sz w:val="26"/>
          <w:szCs w:val="26"/>
        </w:rPr>
        <w:t xml:space="preserve">che </w:t>
      </w:r>
      <w:r w:rsidRPr="004B6436">
        <w:rPr>
          <w:rFonts w:ascii="Calibri" w:hAnsi="Calibri" w:cs="Calibri"/>
          <w:color w:val="000000"/>
          <w:sz w:val="26"/>
          <w:szCs w:val="26"/>
        </w:rPr>
        <w:lastRenderedPageBreak/>
        <w:t>costituiscono la missione della Lega Navale da 125 anni e questa Sezione le porta avanti da tempo con ottimi risultati."</w:t>
      </w:r>
    </w:p>
    <w:p w14:paraId="2EAA8AAE" w14:textId="77777777" w:rsidR="00216381" w:rsidRPr="004B6436" w:rsidRDefault="00216381" w:rsidP="00216381">
      <w:pPr>
        <w:pStyle w:val="p2"/>
        <w:spacing w:before="0" w:beforeAutospacing="0" w:after="0" w:afterAutospacing="0"/>
        <w:jc w:val="both"/>
        <w:rPr>
          <w:rFonts w:ascii="Calibri" w:hAnsi="Calibri" w:cs="Calibri"/>
          <w:color w:val="000000"/>
          <w:sz w:val="26"/>
          <w:szCs w:val="26"/>
        </w:rPr>
      </w:pPr>
    </w:p>
    <w:p w14:paraId="5F970322" w14:textId="633E0B0A" w:rsidR="00216381" w:rsidRPr="004B6436" w:rsidRDefault="00216381" w:rsidP="00216381">
      <w:pPr>
        <w:pStyle w:val="p1"/>
        <w:spacing w:before="0" w:beforeAutospacing="0" w:after="0" w:afterAutospacing="0"/>
        <w:jc w:val="both"/>
        <w:rPr>
          <w:rFonts w:ascii="Calibri" w:hAnsi="Calibri" w:cs="Calibri"/>
          <w:color w:val="000000"/>
          <w:sz w:val="26"/>
          <w:szCs w:val="26"/>
        </w:rPr>
      </w:pPr>
      <w:r w:rsidRPr="004B6436">
        <w:rPr>
          <w:rFonts w:ascii="Calibri" w:hAnsi="Calibri" w:cs="Calibri"/>
          <w:color w:val="000000"/>
          <w:sz w:val="26"/>
          <w:szCs w:val="26"/>
        </w:rPr>
        <w:t xml:space="preserve">“Inauguriamo oggi una sede ristrutturata che dà il via ad una nuova alba per noi, per la Lega Navale Italiana e per il territorio. Era nostra intenzione riportare un pezzo di storia alla sua magnificenza e questo è stato reso possibile grazie al supporto della Lega Navale tutta”, ha dichiarato Carola De Fazio, Presidente della Sezione della Lega Navale di Ostia. “Vogliamo essere il punto di riferimento per lo sport e per l’inclusione sociale, con attività dedicate alle persone con disabilità e ai minori sottoposti a provvedimento dell’autorità giudiziaria. </w:t>
      </w:r>
      <w:r w:rsidR="00BE5766">
        <w:rPr>
          <w:rFonts w:ascii="Calibri" w:hAnsi="Calibri" w:cs="Calibri"/>
          <w:color w:val="000000"/>
          <w:sz w:val="26"/>
          <w:szCs w:val="26"/>
        </w:rPr>
        <w:t>L’o</w:t>
      </w:r>
      <w:r w:rsidRPr="004B6436">
        <w:rPr>
          <w:rFonts w:ascii="Calibri" w:hAnsi="Calibri" w:cs="Calibri"/>
          <w:color w:val="000000"/>
          <w:sz w:val="26"/>
          <w:szCs w:val="26"/>
        </w:rPr>
        <w:t>biettivo è rendere il mare vivibile e navigabile per tutti coloro che oggi non possono permettersi di frequentarlo”, ha concluso la Presidente De Fazio.</w:t>
      </w:r>
      <w:r w:rsidRPr="004B6436">
        <w:rPr>
          <w:rStyle w:val="apple-converted-space"/>
          <w:rFonts w:ascii="Calibri" w:hAnsi="Calibri" w:cs="Calibri"/>
          <w:color w:val="000000"/>
          <w:sz w:val="26"/>
          <w:szCs w:val="26"/>
        </w:rPr>
        <w:t> </w:t>
      </w:r>
    </w:p>
    <w:p w14:paraId="3F602BF5" w14:textId="77777777" w:rsidR="00216381" w:rsidRPr="004B6436" w:rsidRDefault="00216381" w:rsidP="00216381">
      <w:pPr>
        <w:pStyle w:val="p2"/>
        <w:spacing w:before="0" w:beforeAutospacing="0" w:after="0" w:afterAutospacing="0"/>
        <w:jc w:val="both"/>
        <w:rPr>
          <w:rFonts w:ascii="Calibri" w:hAnsi="Calibri" w:cs="Calibri"/>
          <w:color w:val="000000"/>
          <w:sz w:val="26"/>
          <w:szCs w:val="26"/>
        </w:rPr>
      </w:pPr>
    </w:p>
    <w:p w14:paraId="67833277" w14:textId="77777777" w:rsidR="00216381" w:rsidRPr="004B6436" w:rsidRDefault="00216381" w:rsidP="00216381">
      <w:pPr>
        <w:pStyle w:val="p1"/>
        <w:spacing w:before="0" w:beforeAutospacing="0" w:after="0" w:afterAutospacing="0"/>
        <w:jc w:val="both"/>
        <w:rPr>
          <w:rFonts w:ascii="Calibri" w:hAnsi="Calibri" w:cs="Calibri"/>
          <w:color w:val="000000"/>
          <w:sz w:val="26"/>
          <w:szCs w:val="26"/>
        </w:rPr>
      </w:pPr>
      <w:r w:rsidRPr="004B6436">
        <w:rPr>
          <w:rFonts w:ascii="Calibri" w:hAnsi="Calibri" w:cs="Calibri"/>
          <w:color w:val="000000"/>
          <w:sz w:val="26"/>
          <w:szCs w:val="26"/>
        </w:rPr>
        <w:t>La struttura rinnovata aprirà le sue porte al pubblico sabato 14 maggio alle ore 10:00, con numerose attività volte a far conoscere e avvicinare tutti alla cultura marinaresca, allo sport e al divertimento, alla tradizione e all’ambiente. Anche la Sezione LNI di Ostia, infatti, ha aderito all’iniziativa “Passa il fine settimana con noi, in Lega Navale Italiana”, il primo open day nazionale lanciato dalla Presidenza della LNI, che ha già registrato l’adesione di decine di sezioni in tutta Italia.</w:t>
      </w:r>
      <w:r w:rsidRPr="004B6436">
        <w:rPr>
          <w:rStyle w:val="apple-converted-space"/>
          <w:rFonts w:ascii="Calibri" w:hAnsi="Calibri" w:cs="Calibri"/>
          <w:color w:val="000000"/>
          <w:sz w:val="26"/>
          <w:szCs w:val="26"/>
        </w:rPr>
        <w:t> </w:t>
      </w:r>
    </w:p>
    <w:p w14:paraId="03F576CA" w14:textId="7ADAE222" w:rsidR="00216381" w:rsidRPr="004B6436" w:rsidRDefault="00216381" w:rsidP="006F18DC">
      <w:pPr>
        <w:rPr>
          <w:rFonts w:ascii="Calibri" w:hAnsi="Calibri" w:cs="Calibri"/>
          <w:color w:val="000000" w:themeColor="text1"/>
          <w:sz w:val="24"/>
          <w:szCs w:val="24"/>
          <w:shd w:val="clear" w:color="auto" w:fill="FFFFFF"/>
        </w:rPr>
      </w:pPr>
    </w:p>
    <w:p w14:paraId="1E790860" w14:textId="24430B77" w:rsidR="000C5A70" w:rsidRPr="00216381" w:rsidRDefault="000C5A70" w:rsidP="006F18DC">
      <w:pPr>
        <w:rPr>
          <w:rFonts w:cstheme="minorHAnsi"/>
          <w:sz w:val="26"/>
          <w:szCs w:val="26"/>
        </w:rPr>
      </w:pPr>
    </w:p>
    <w:p w14:paraId="6A10151F" w14:textId="77777777" w:rsidR="000C5A70" w:rsidRPr="00216381" w:rsidRDefault="000C5A70" w:rsidP="006F18DC">
      <w:pPr>
        <w:rPr>
          <w:rFonts w:cstheme="minorHAnsi"/>
          <w:sz w:val="26"/>
          <w:szCs w:val="26"/>
        </w:rPr>
      </w:pPr>
    </w:p>
    <w:p w14:paraId="50023F70" w14:textId="77777777" w:rsidR="006E40C1" w:rsidRPr="006E40C1" w:rsidRDefault="006E40C1" w:rsidP="006F18DC">
      <w:pPr>
        <w:rPr>
          <w:rFonts w:cstheme="minorHAnsi"/>
          <w:sz w:val="24"/>
          <w:szCs w:val="24"/>
        </w:rPr>
      </w:pPr>
    </w:p>
    <w:p w14:paraId="67E65C38" w14:textId="77777777" w:rsidR="006E40C1" w:rsidRPr="006E40C1" w:rsidRDefault="006E40C1" w:rsidP="006E40C1">
      <w:pPr>
        <w:ind w:left="-284" w:right="-427" w:hanging="284"/>
        <w:jc w:val="center"/>
        <w:rPr>
          <w:rStyle w:val="Collegamentoipertestuale"/>
          <w:sz w:val="24"/>
          <w:szCs w:val="24"/>
        </w:rPr>
      </w:pPr>
      <w:r w:rsidRPr="006E40C1">
        <w:rPr>
          <w:noProof/>
          <w:sz w:val="24"/>
          <w:szCs w:val="24"/>
        </w:rPr>
        <w:drawing>
          <wp:inline distT="0" distB="0" distL="0" distR="0" wp14:anchorId="572884EA" wp14:editId="181421F0">
            <wp:extent cx="600075" cy="850447"/>
            <wp:effectExtent l="0" t="0" r="0" b="6985"/>
            <wp:docPr id="1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033" cy="976522"/>
                    </a:xfrm>
                    <a:prstGeom prst="rect">
                      <a:avLst/>
                    </a:prstGeom>
                    <a:noFill/>
                    <a:ln>
                      <a:noFill/>
                    </a:ln>
                  </pic:spPr>
                </pic:pic>
              </a:graphicData>
            </a:graphic>
          </wp:inline>
        </w:drawing>
      </w:r>
      <w:hyperlink r:id="rId8" w:history="1">
        <w:r w:rsidRPr="006E40C1">
          <w:rPr>
            <w:rStyle w:val="Collegamentoipertestuale"/>
            <w:sz w:val="24"/>
            <w:szCs w:val="24"/>
          </w:rPr>
          <w:t>www.leganavale.it</w:t>
        </w:r>
      </w:hyperlink>
      <w:r w:rsidRPr="006E40C1">
        <w:rPr>
          <w:sz w:val="24"/>
          <w:szCs w:val="24"/>
        </w:rPr>
        <w:t xml:space="preserve">   </w:t>
      </w:r>
      <w:r w:rsidRPr="006E40C1">
        <w:rPr>
          <w:noProof/>
          <w:sz w:val="24"/>
          <w:szCs w:val="24"/>
        </w:rPr>
        <w:drawing>
          <wp:inline distT="0" distB="0" distL="0" distR="0" wp14:anchorId="6D3EA056" wp14:editId="1699EE05">
            <wp:extent cx="523875" cy="679095"/>
            <wp:effectExtent l="0" t="0" r="0" b="6985"/>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4000" cy="692220"/>
                    </a:xfrm>
                    <a:prstGeom prst="rect">
                      <a:avLst/>
                    </a:prstGeom>
                  </pic:spPr>
                </pic:pic>
              </a:graphicData>
            </a:graphic>
          </wp:inline>
        </w:drawing>
      </w:r>
      <w:r w:rsidRPr="006E40C1">
        <w:rPr>
          <w:sz w:val="24"/>
          <w:szCs w:val="24"/>
        </w:rPr>
        <w:t xml:space="preserve">                    </w:t>
      </w:r>
      <w:hyperlink r:id="rId10" w:history="1">
        <w:r w:rsidRPr="006E40C1">
          <w:rPr>
            <w:rStyle w:val="Collegamentoipertestuale"/>
            <w:sz w:val="24"/>
            <w:szCs w:val="24"/>
          </w:rPr>
          <w:t>www.leganavalenews.it</w:t>
        </w:r>
      </w:hyperlink>
      <w:r w:rsidRPr="00E927A6">
        <w:rPr>
          <w:rStyle w:val="Collegamentoipertestuale"/>
          <w:sz w:val="24"/>
          <w:szCs w:val="24"/>
          <w:u w:val="none"/>
        </w:rPr>
        <w:t xml:space="preserve">    </w:t>
      </w:r>
      <w:r w:rsidRPr="00E927A6">
        <w:rPr>
          <w:noProof/>
          <w:color w:val="0563C1" w:themeColor="hyperlink"/>
          <w:sz w:val="24"/>
          <w:szCs w:val="24"/>
        </w:rPr>
        <w:drawing>
          <wp:inline distT="0" distB="0" distL="0" distR="0" wp14:anchorId="2A4CE326" wp14:editId="62B2FE85">
            <wp:extent cx="523875" cy="679096"/>
            <wp:effectExtent l="0" t="0" r="0" b="6985"/>
            <wp:docPr id="15"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2414" cy="690166"/>
                    </a:xfrm>
                    <a:prstGeom prst="rect">
                      <a:avLst/>
                    </a:prstGeom>
                  </pic:spPr>
                </pic:pic>
              </a:graphicData>
            </a:graphic>
          </wp:inline>
        </w:drawing>
      </w:r>
    </w:p>
    <w:p w14:paraId="0B6CAF82" w14:textId="77777777" w:rsidR="006E40C1" w:rsidRPr="006E40C1" w:rsidRDefault="006E40C1" w:rsidP="006E40C1">
      <w:pPr>
        <w:ind w:left="-284" w:right="-427" w:hanging="284"/>
        <w:jc w:val="center"/>
        <w:rPr>
          <w:rStyle w:val="Collegamentoipertestuale"/>
          <w:sz w:val="24"/>
          <w:szCs w:val="24"/>
        </w:rPr>
      </w:pPr>
    </w:p>
    <w:p w14:paraId="6395B590" w14:textId="77777777" w:rsidR="006E40C1" w:rsidRPr="006E40C1" w:rsidRDefault="006E40C1" w:rsidP="006E40C1">
      <w:pPr>
        <w:ind w:left="-284" w:right="-427" w:hanging="284"/>
        <w:jc w:val="center"/>
        <w:rPr>
          <w:rStyle w:val="Collegamentoipertestuale"/>
          <w:sz w:val="24"/>
          <w:szCs w:val="24"/>
        </w:rPr>
      </w:pPr>
    </w:p>
    <w:p w14:paraId="01633D04" w14:textId="77777777" w:rsidR="006E40C1" w:rsidRPr="006E40C1" w:rsidRDefault="006E40C1" w:rsidP="006E40C1">
      <w:pPr>
        <w:ind w:left="-284" w:right="-427"/>
        <w:jc w:val="center"/>
        <w:rPr>
          <w:rFonts w:cstheme="minorHAnsi"/>
          <w:color w:val="000000"/>
          <w:sz w:val="24"/>
          <w:szCs w:val="24"/>
        </w:rPr>
      </w:pPr>
      <w:r w:rsidRPr="006E40C1">
        <w:rPr>
          <w:noProof/>
          <w:sz w:val="24"/>
          <w:szCs w:val="24"/>
        </w:rPr>
        <w:drawing>
          <wp:inline distT="0" distB="0" distL="0" distR="0" wp14:anchorId="07DB2CBB" wp14:editId="7E4FB16F">
            <wp:extent cx="351129" cy="355411"/>
            <wp:effectExtent l="0" t="0" r="0" b="6985"/>
            <wp:docPr id="1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679" cy="376211"/>
                    </a:xfrm>
                    <a:prstGeom prst="rect">
                      <a:avLst/>
                    </a:prstGeom>
                  </pic:spPr>
                </pic:pic>
              </a:graphicData>
            </a:graphic>
          </wp:inline>
        </w:drawing>
      </w:r>
      <w:r w:rsidRPr="006E40C1">
        <w:rPr>
          <w:sz w:val="24"/>
          <w:szCs w:val="24"/>
        </w:rPr>
        <w:t xml:space="preserve">Facebook </w:t>
      </w:r>
      <w:r w:rsidRPr="006E40C1">
        <w:rPr>
          <w:noProof/>
          <w:sz w:val="24"/>
          <w:szCs w:val="24"/>
        </w:rPr>
        <w:drawing>
          <wp:inline distT="0" distB="0" distL="0" distR="0" wp14:anchorId="5256F5AB" wp14:editId="6D1B952F">
            <wp:extent cx="504825" cy="654401"/>
            <wp:effectExtent l="0" t="0" r="0" b="0"/>
            <wp:docPr id="1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892" cy="671340"/>
                    </a:xfrm>
                    <a:prstGeom prst="rect">
                      <a:avLst/>
                    </a:prstGeom>
                  </pic:spPr>
                </pic:pic>
              </a:graphicData>
            </a:graphic>
          </wp:inline>
        </w:drawing>
      </w:r>
      <w:r w:rsidRPr="006E40C1">
        <w:rPr>
          <w:sz w:val="24"/>
          <w:szCs w:val="24"/>
        </w:rPr>
        <w:t xml:space="preserve">  </w:t>
      </w:r>
      <w:r w:rsidRPr="006E40C1">
        <w:rPr>
          <w:noProof/>
          <w:sz w:val="24"/>
          <w:szCs w:val="24"/>
        </w:rPr>
        <w:drawing>
          <wp:inline distT="0" distB="0" distL="0" distR="0" wp14:anchorId="563713C6" wp14:editId="19FE7BC2">
            <wp:extent cx="320675" cy="307340"/>
            <wp:effectExtent l="0" t="0" r="3175" b="0"/>
            <wp:docPr id="2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0675" cy="307340"/>
                    </a:xfrm>
                    <a:prstGeom prst="rect">
                      <a:avLst/>
                    </a:prstGeom>
                    <a:noFill/>
                    <a:ln>
                      <a:noFill/>
                    </a:ln>
                  </pic:spPr>
                </pic:pic>
              </a:graphicData>
            </a:graphic>
          </wp:inline>
        </w:drawing>
      </w:r>
      <w:r w:rsidRPr="006E40C1">
        <w:rPr>
          <w:sz w:val="24"/>
          <w:szCs w:val="24"/>
        </w:rPr>
        <w:t xml:space="preserve"> Twitter </w:t>
      </w:r>
      <w:r w:rsidRPr="006E40C1">
        <w:rPr>
          <w:noProof/>
          <w:sz w:val="24"/>
          <w:szCs w:val="24"/>
        </w:rPr>
        <w:drawing>
          <wp:inline distT="0" distB="0" distL="0" distR="0" wp14:anchorId="52DE795F" wp14:editId="3BE31EAF">
            <wp:extent cx="518026" cy="671513"/>
            <wp:effectExtent l="0" t="0" r="0" b="0"/>
            <wp:docPr id="22"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8088" cy="684556"/>
                    </a:xfrm>
                    <a:prstGeom prst="rect">
                      <a:avLst/>
                    </a:prstGeom>
                  </pic:spPr>
                </pic:pic>
              </a:graphicData>
            </a:graphic>
          </wp:inline>
        </w:drawing>
      </w:r>
      <w:r w:rsidRPr="006E40C1">
        <w:rPr>
          <w:sz w:val="24"/>
          <w:szCs w:val="24"/>
        </w:rPr>
        <w:t xml:space="preserve"> </w:t>
      </w:r>
      <w:r w:rsidRPr="006E40C1">
        <w:rPr>
          <w:noProof/>
          <w:sz w:val="24"/>
          <w:szCs w:val="24"/>
        </w:rPr>
        <w:t xml:space="preserve">    </w:t>
      </w:r>
      <w:r w:rsidRPr="006E40C1">
        <w:rPr>
          <w:noProof/>
          <w:sz w:val="24"/>
          <w:szCs w:val="24"/>
        </w:rPr>
        <w:drawing>
          <wp:inline distT="0" distB="0" distL="0" distR="0" wp14:anchorId="131CEC01" wp14:editId="5796A054">
            <wp:extent cx="352697" cy="351130"/>
            <wp:effectExtent l="0" t="0" r="0" b="0"/>
            <wp:docPr id="2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385531" cy="383818"/>
                    </a:xfrm>
                    <a:prstGeom prst="rect">
                      <a:avLst/>
                    </a:prstGeom>
                  </pic:spPr>
                </pic:pic>
              </a:graphicData>
            </a:graphic>
          </wp:inline>
        </w:drawing>
      </w:r>
      <w:r w:rsidRPr="006E40C1">
        <w:rPr>
          <w:sz w:val="24"/>
          <w:szCs w:val="24"/>
        </w:rPr>
        <w:t xml:space="preserve">   Instagram </w:t>
      </w:r>
      <w:r w:rsidRPr="006E40C1">
        <w:rPr>
          <w:noProof/>
          <w:sz w:val="24"/>
          <w:szCs w:val="24"/>
        </w:rPr>
        <w:drawing>
          <wp:inline distT="0" distB="0" distL="0" distR="0" wp14:anchorId="489198AC" wp14:editId="149AD661">
            <wp:extent cx="505051" cy="654695"/>
            <wp:effectExtent l="0" t="0" r="9525" b="0"/>
            <wp:docPr id="2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8324" cy="671901"/>
                    </a:xfrm>
                    <a:prstGeom prst="rect">
                      <a:avLst/>
                    </a:prstGeom>
                  </pic:spPr>
                </pic:pic>
              </a:graphicData>
            </a:graphic>
          </wp:inline>
        </w:drawing>
      </w:r>
      <w:r w:rsidRPr="006E40C1">
        <w:rPr>
          <w:sz w:val="24"/>
          <w:szCs w:val="24"/>
        </w:rPr>
        <w:t xml:space="preserve">  </w:t>
      </w:r>
      <w:r w:rsidRPr="006E40C1">
        <w:rPr>
          <w:noProof/>
          <w:sz w:val="24"/>
          <w:szCs w:val="24"/>
        </w:rPr>
        <w:t xml:space="preserve">  </w:t>
      </w:r>
      <w:r w:rsidRPr="006E40C1">
        <w:rPr>
          <w:noProof/>
          <w:sz w:val="24"/>
          <w:szCs w:val="24"/>
        </w:rPr>
        <w:drawing>
          <wp:inline distT="0" distB="0" distL="0" distR="0" wp14:anchorId="131EFD31" wp14:editId="26E3EBE3">
            <wp:extent cx="614477" cy="257223"/>
            <wp:effectExtent l="0" t="0" r="0" b="0"/>
            <wp:docPr id="2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82645" cy="285758"/>
                    </a:xfrm>
                    <a:prstGeom prst="rect">
                      <a:avLst/>
                    </a:prstGeom>
                  </pic:spPr>
                </pic:pic>
              </a:graphicData>
            </a:graphic>
          </wp:inline>
        </w:drawing>
      </w:r>
      <w:r w:rsidRPr="006E40C1">
        <w:rPr>
          <w:sz w:val="24"/>
          <w:szCs w:val="24"/>
        </w:rPr>
        <w:t xml:space="preserve"> </w:t>
      </w:r>
      <w:r w:rsidRPr="006E40C1">
        <w:rPr>
          <w:noProof/>
          <w:sz w:val="24"/>
          <w:szCs w:val="24"/>
        </w:rPr>
        <w:drawing>
          <wp:inline distT="0" distB="0" distL="0" distR="0" wp14:anchorId="10DD27F4" wp14:editId="0F526FDE">
            <wp:extent cx="517290" cy="670560"/>
            <wp:effectExtent l="0" t="0" r="0" b="0"/>
            <wp:docPr id="30"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4062" cy="679339"/>
                    </a:xfrm>
                    <a:prstGeom prst="rect">
                      <a:avLst/>
                    </a:prstGeom>
                  </pic:spPr>
                </pic:pic>
              </a:graphicData>
            </a:graphic>
          </wp:inline>
        </w:drawing>
      </w:r>
    </w:p>
    <w:p w14:paraId="437C9449" w14:textId="77777777" w:rsidR="006F18DC" w:rsidRPr="006E40C1" w:rsidRDefault="006F18DC" w:rsidP="006F18DC">
      <w:pPr>
        <w:rPr>
          <w:rFonts w:cstheme="minorHAnsi"/>
          <w:sz w:val="24"/>
          <w:szCs w:val="24"/>
        </w:rPr>
      </w:pPr>
    </w:p>
    <w:p w14:paraId="1D518F69" w14:textId="77777777" w:rsidR="006F18DC" w:rsidRPr="006F18DC" w:rsidRDefault="006F18DC" w:rsidP="006F18DC">
      <w:pPr>
        <w:rPr>
          <w:rFonts w:cstheme="minorHAnsi"/>
          <w:sz w:val="24"/>
          <w:szCs w:val="24"/>
        </w:rPr>
      </w:pPr>
    </w:p>
    <w:p w14:paraId="567C52F9" w14:textId="66C4C4D1" w:rsidR="006F18DC" w:rsidRPr="006F18DC" w:rsidRDefault="006F18DC" w:rsidP="006F18DC">
      <w:pPr>
        <w:tabs>
          <w:tab w:val="left" w:pos="7949"/>
        </w:tabs>
        <w:rPr>
          <w:rFonts w:cstheme="minorHAnsi"/>
          <w:sz w:val="24"/>
          <w:szCs w:val="24"/>
        </w:rPr>
      </w:pPr>
      <w:r>
        <w:rPr>
          <w:rFonts w:cstheme="minorHAnsi"/>
          <w:sz w:val="24"/>
          <w:szCs w:val="24"/>
        </w:rPr>
        <w:tab/>
      </w:r>
    </w:p>
    <w:sectPr w:rsidR="006F18DC" w:rsidRPr="006F18DC" w:rsidSect="00A90836">
      <w:headerReference w:type="even" r:id="rId20"/>
      <w:headerReference w:type="default" r:id="rId21"/>
      <w:footerReference w:type="even" r:id="rId22"/>
      <w:footerReference w:type="default" r:id="rId23"/>
      <w:headerReference w:type="first" r:id="rId24"/>
      <w:footerReference w:type="first" r:id="rId25"/>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E31B" w14:textId="77777777" w:rsidR="00CA641A" w:rsidRDefault="00CA641A" w:rsidP="00600731">
      <w:pPr>
        <w:spacing w:after="0" w:line="240" w:lineRule="auto"/>
      </w:pPr>
      <w:r>
        <w:separator/>
      </w:r>
    </w:p>
  </w:endnote>
  <w:endnote w:type="continuationSeparator" w:id="0">
    <w:p w14:paraId="3E183F16" w14:textId="77777777" w:rsidR="00CA641A" w:rsidRDefault="00CA641A" w:rsidP="0060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3405" w14:textId="77777777" w:rsidR="005B1932" w:rsidRDefault="005B19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C565" w14:textId="77777777" w:rsidR="00216381" w:rsidRDefault="00216381" w:rsidP="00C260F3">
    <w:pPr>
      <w:pStyle w:val="Pidipagina"/>
    </w:pPr>
  </w:p>
  <w:p w14:paraId="0ADA3065" w14:textId="75B04541" w:rsidR="00600731" w:rsidRPr="00866969" w:rsidRDefault="00600731" w:rsidP="00C260F3">
    <w:pPr>
      <w:pStyle w:val="Pidipagina"/>
    </w:pPr>
    <w:r w:rsidRPr="00866969">
      <w:t>LEGA NAVALE ITALIANA</w:t>
    </w:r>
    <w:r w:rsidR="00546C87" w:rsidRPr="00866969">
      <w:t xml:space="preserve">                                                              </w:t>
    </w:r>
    <w:r w:rsidR="00216381">
      <w:tab/>
    </w:r>
    <w:r w:rsidR="00546C87" w:rsidRPr="00866969">
      <w:t xml:space="preserve">tel. </w:t>
    </w:r>
    <w:r w:rsidR="00A47F17" w:rsidRPr="00866969">
      <w:rPr>
        <w:color w:val="111111"/>
        <w:shd w:val="clear" w:color="auto" w:fill="FFFFFF"/>
      </w:rPr>
      <w:t xml:space="preserve">06.809159218 - </w:t>
    </w:r>
    <w:r w:rsidR="00F51A2E" w:rsidRPr="00866969">
      <w:rPr>
        <w:color w:val="111111"/>
        <w:shd w:val="clear" w:color="auto" w:fill="FFFFFF"/>
      </w:rPr>
      <w:t>06.809159223</w:t>
    </w:r>
    <w:r w:rsidR="00061C41" w:rsidRPr="00866969">
      <w:rPr>
        <w:color w:val="111111"/>
        <w:shd w:val="clear" w:color="auto" w:fill="FFFFFF"/>
      </w:rPr>
      <w:t xml:space="preserve"> </w:t>
    </w:r>
  </w:p>
  <w:p w14:paraId="6F7F3801" w14:textId="6FA0F9D7" w:rsidR="00600731" w:rsidRPr="00866969" w:rsidRDefault="00600731" w:rsidP="00216381">
    <w:pPr>
      <w:pStyle w:val="Pidipagina"/>
      <w:tabs>
        <w:tab w:val="left" w:pos="6237"/>
      </w:tabs>
    </w:pPr>
    <w:r w:rsidRPr="00866969">
      <w:t>Presidenza Nazionale</w:t>
    </w:r>
    <w:r w:rsidR="00F51A2E" w:rsidRPr="00866969">
      <w:t xml:space="preserve">                                                                                       </w:t>
    </w:r>
    <w:r w:rsidR="00216381">
      <w:tab/>
    </w:r>
    <w:hyperlink r:id="rId1" w:history="1">
      <w:r w:rsidR="00334012" w:rsidRPr="00866969">
        <w:rPr>
          <w:rStyle w:val="Collegamentoipertestuale"/>
          <w:rFonts w:ascii="Georgia" w:hAnsi="Georgia"/>
          <w:b/>
          <w:bCs/>
          <w:color w:val="0070C0"/>
          <w:u w:val="none"/>
          <w:shd w:val="clear" w:color="auto" w:fill="FFFFFF"/>
        </w:rPr>
        <w:t>comunicazione@leganavale.it</w:t>
      </w:r>
    </w:hyperlink>
    <w:r w:rsidR="00F51A2E" w:rsidRPr="00866969">
      <w:rPr>
        <w:b/>
        <w:bCs/>
        <w:color w:val="0070C0"/>
      </w:rPr>
      <w:t xml:space="preserve"> </w:t>
    </w:r>
    <w:r w:rsidR="00F51A2E" w:rsidRPr="00866969">
      <w:rPr>
        <w:b/>
        <w:bCs/>
        <w:color w:val="4472C4" w:themeColor="accent1"/>
      </w:rPr>
      <w:t xml:space="preserve"> </w:t>
    </w:r>
    <w:r w:rsidR="00F51A2E" w:rsidRPr="00866969">
      <w:rPr>
        <w:b/>
        <w:bCs/>
      </w:rPr>
      <w:t xml:space="preserve"> </w:t>
    </w:r>
    <w:r w:rsidR="00334012" w:rsidRPr="00866969">
      <w:rPr>
        <w:b/>
        <w:bCs/>
      </w:rPr>
      <w:t xml:space="preserve">   </w:t>
    </w:r>
    <w:r w:rsidR="00334012" w:rsidRPr="00866969">
      <w:t xml:space="preserve">  </w:t>
    </w:r>
  </w:p>
  <w:p w14:paraId="7E9469BB" w14:textId="42325158" w:rsidR="00D23B3D" w:rsidRPr="00866969" w:rsidRDefault="00D23B3D">
    <w:pPr>
      <w:pStyle w:val="Pidipagina"/>
      <w:rPr>
        <w:b/>
        <w:bCs/>
        <w:color w:val="0070C0"/>
      </w:rPr>
    </w:pPr>
    <w:r w:rsidRPr="00866969">
      <w:t>Via Guidubaldo dal Monte</w:t>
    </w:r>
    <w:r w:rsidR="00FE2D9D" w:rsidRPr="00866969">
      <w:t xml:space="preserve"> 54 – 00197 Roma</w:t>
    </w:r>
    <w:r w:rsidR="00A3302A" w:rsidRPr="00866969">
      <w:t xml:space="preserve">                                                  </w:t>
    </w:r>
    <w:r w:rsidR="00A3302A" w:rsidRPr="00866969">
      <w:rPr>
        <w:b/>
        <w:bCs/>
      </w:rPr>
      <w:t xml:space="preserve"> </w:t>
    </w:r>
    <w:r w:rsidR="00216381">
      <w:rPr>
        <w:b/>
        <w:bCs/>
      </w:rPr>
      <w:t xml:space="preserve"> </w:t>
    </w:r>
    <w:hyperlink r:id="rId2" w:history="1">
      <w:r w:rsidR="00216381" w:rsidRPr="003960E1">
        <w:rPr>
          <w:rStyle w:val="Collegamentoipertestuale"/>
          <w:b/>
          <w:bCs/>
        </w:rPr>
        <w:t>www.leganavale.it</w:t>
      </w:r>
    </w:hyperlink>
  </w:p>
  <w:p w14:paraId="1EA93661" w14:textId="4138EB6A" w:rsidR="006F18DC" w:rsidRPr="00866969" w:rsidRDefault="00061C41" w:rsidP="00216381">
    <w:pPr>
      <w:pStyle w:val="Pidipagina"/>
      <w:tabs>
        <w:tab w:val="left" w:pos="6237"/>
        <w:tab w:val="left" w:pos="7371"/>
      </w:tabs>
      <w:rPr>
        <w:color w:val="4472C4" w:themeColor="accent1"/>
      </w:rPr>
    </w:pPr>
    <w:r w:rsidRPr="00866969">
      <w:rPr>
        <w:b/>
        <w:bCs/>
        <w:color w:val="0070C0"/>
      </w:rPr>
      <w:t xml:space="preserve">                                                                                                                                   </w:t>
    </w:r>
    <w:r w:rsidR="00216381">
      <w:rPr>
        <w:b/>
        <w:bCs/>
        <w:color w:val="0070C0"/>
      </w:rPr>
      <w:t xml:space="preserve"> </w:t>
    </w:r>
    <w:hyperlink r:id="rId3" w:history="1">
      <w:r w:rsidR="00216381" w:rsidRPr="003960E1">
        <w:rPr>
          <w:rStyle w:val="Collegamentoipertestuale"/>
          <w:b/>
          <w:bCs/>
        </w:rPr>
        <w:t>www.leganavalenews.it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B85C" w14:textId="77777777" w:rsidR="005B1932" w:rsidRDefault="005B19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B20B" w14:textId="77777777" w:rsidR="00CA641A" w:rsidRDefault="00CA641A" w:rsidP="00600731">
      <w:pPr>
        <w:spacing w:after="0" w:line="240" w:lineRule="auto"/>
      </w:pPr>
      <w:r>
        <w:separator/>
      </w:r>
    </w:p>
  </w:footnote>
  <w:footnote w:type="continuationSeparator" w:id="0">
    <w:p w14:paraId="124B3B51" w14:textId="77777777" w:rsidR="00CA641A" w:rsidRDefault="00CA641A" w:rsidP="0060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3DE9" w14:textId="77777777" w:rsidR="005B1932" w:rsidRDefault="005B19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78FFD" w14:textId="77777777" w:rsidR="004B6436" w:rsidRDefault="004B643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8F30" w14:textId="77777777" w:rsidR="005B1932" w:rsidRDefault="005B193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36"/>
    <w:rsid w:val="00016ED7"/>
    <w:rsid w:val="00017684"/>
    <w:rsid w:val="0002338D"/>
    <w:rsid w:val="00027AA3"/>
    <w:rsid w:val="00031081"/>
    <w:rsid w:val="000363A3"/>
    <w:rsid w:val="00047816"/>
    <w:rsid w:val="00055977"/>
    <w:rsid w:val="00061C41"/>
    <w:rsid w:val="00082C84"/>
    <w:rsid w:val="00082EE5"/>
    <w:rsid w:val="000A3CA1"/>
    <w:rsid w:val="000A59BE"/>
    <w:rsid w:val="000B49DF"/>
    <w:rsid w:val="000B5186"/>
    <w:rsid w:val="000C5A70"/>
    <w:rsid w:val="000D0C11"/>
    <w:rsid w:val="000D66A3"/>
    <w:rsid w:val="0010361E"/>
    <w:rsid w:val="00143ACB"/>
    <w:rsid w:val="0014666D"/>
    <w:rsid w:val="00174A64"/>
    <w:rsid w:val="00180A51"/>
    <w:rsid w:val="00182239"/>
    <w:rsid w:val="0018439F"/>
    <w:rsid w:val="00195A5F"/>
    <w:rsid w:val="00197F5C"/>
    <w:rsid w:val="001B1E83"/>
    <w:rsid w:val="001C3B96"/>
    <w:rsid w:val="001C59FC"/>
    <w:rsid w:val="0020048A"/>
    <w:rsid w:val="0021302F"/>
    <w:rsid w:val="002135F0"/>
    <w:rsid w:val="00216381"/>
    <w:rsid w:val="00225242"/>
    <w:rsid w:val="00273F8A"/>
    <w:rsid w:val="00291197"/>
    <w:rsid w:val="0029421C"/>
    <w:rsid w:val="002A37CF"/>
    <w:rsid w:val="002E3292"/>
    <w:rsid w:val="003010D2"/>
    <w:rsid w:val="00327373"/>
    <w:rsid w:val="00327A8A"/>
    <w:rsid w:val="00334012"/>
    <w:rsid w:val="003378B8"/>
    <w:rsid w:val="00343172"/>
    <w:rsid w:val="00344222"/>
    <w:rsid w:val="00356561"/>
    <w:rsid w:val="00357B06"/>
    <w:rsid w:val="00364A34"/>
    <w:rsid w:val="00377959"/>
    <w:rsid w:val="00380710"/>
    <w:rsid w:val="003A1ED1"/>
    <w:rsid w:val="003B1E62"/>
    <w:rsid w:val="003C41B1"/>
    <w:rsid w:val="003D6F91"/>
    <w:rsid w:val="003D7E0D"/>
    <w:rsid w:val="003E50E2"/>
    <w:rsid w:val="003F4898"/>
    <w:rsid w:val="003F4C7B"/>
    <w:rsid w:val="004135CB"/>
    <w:rsid w:val="00425F11"/>
    <w:rsid w:val="004275B0"/>
    <w:rsid w:val="00436D3B"/>
    <w:rsid w:val="0044092B"/>
    <w:rsid w:val="00446888"/>
    <w:rsid w:val="00455B25"/>
    <w:rsid w:val="00462CB7"/>
    <w:rsid w:val="00463C0A"/>
    <w:rsid w:val="004757EF"/>
    <w:rsid w:val="004778D3"/>
    <w:rsid w:val="00483217"/>
    <w:rsid w:val="00493D8F"/>
    <w:rsid w:val="004B6436"/>
    <w:rsid w:val="004C117B"/>
    <w:rsid w:val="004C7125"/>
    <w:rsid w:val="004D2863"/>
    <w:rsid w:val="004D2F03"/>
    <w:rsid w:val="004D6613"/>
    <w:rsid w:val="005211EB"/>
    <w:rsid w:val="0052679B"/>
    <w:rsid w:val="00536503"/>
    <w:rsid w:val="00546C87"/>
    <w:rsid w:val="005618EB"/>
    <w:rsid w:val="00562C76"/>
    <w:rsid w:val="005755E4"/>
    <w:rsid w:val="005772B5"/>
    <w:rsid w:val="00580EFE"/>
    <w:rsid w:val="005A3CBC"/>
    <w:rsid w:val="005B0B81"/>
    <w:rsid w:val="005B1932"/>
    <w:rsid w:val="005C3C7C"/>
    <w:rsid w:val="005D283D"/>
    <w:rsid w:val="005E2A63"/>
    <w:rsid w:val="00600731"/>
    <w:rsid w:val="00613CC9"/>
    <w:rsid w:val="00632EA0"/>
    <w:rsid w:val="00636FAC"/>
    <w:rsid w:val="00640333"/>
    <w:rsid w:val="006418E3"/>
    <w:rsid w:val="00646725"/>
    <w:rsid w:val="00667E4F"/>
    <w:rsid w:val="00680B48"/>
    <w:rsid w:val="006A4BF2"/>
    <w:rsid w:val="006A5026"/>
    <w:rsid w:val="006A631B"/>
    <w:rsid w:val="006E27F9"/>
    <w:rsid w:val="006E40C1"/>
    <w:rsid w:val="006F18DC"/>
    <w:rsid w:val="006F2C39"/>
    <w:rsid w:val="00713E92"/>
    <w:rsid w:val="007349EC"/>
    <w:rsid w:val="0075403E"/>
    <w:rsid w:val="00762AF9"/>
    <w:rsid w:val="007810D5"/>
    <w:rsid w:val="007A72FB"/>
    <w:rsid w:val="007B0EA3"/>
    <w:rsid w:val="007B47D9"/>
    <w:rsid w:val="007D064A"/>
    <w:rsid w:val="007E1B1F"/>
    <w:rsid w:val="007F01E9"/>
    <w:rsid w:val="007F3C42"/>
    <w:rsid w:val="00812596"/>
    <w:rsid w:val="0081492E"/>
    <w:rsid w:val="00823B10"/>
    <w:rsid w:val="0084602D"/>
    <w:rsid w:val="00861256"/>
    <w:rsid w:val="00861D34"/>
    <w:rsid w:val="00866969"/>
    <w:rsid w:val="0087039A"/>
    <w:rsid w:val="00872712"/>
    <w:rsid w:val="00872DA4"/>
    <w:rsid w:val="00897540"/>
    <w:rsid w:val="008B1E04"/>
    <w:rsid w:val="008B2153"/>
    <w:rsid w:val="008B4097"/>
    <w:rsid w:val="008B7E7A"/>
    <w:rsid w:val="008C4FBE"/>
    <w:rsid w:val="008C7477"/>
    <w:rsid w:val="008D4B42"/>
    <w:rsid w:val="008E4D80"/>
    <w:rsid w:val="008E7C4C"/>
    <w:rsid w:val="008F6F67"/>
    <w:rsid w:val="009055A3"/>
    <w:rsid w:val="0090658E"/>
    <w:rsid w:val="00907028"/>
    <w:rsid w:val="009277AE"/>
    <w:rsid w:val="00931BA7"/>
    <w:rsid w:val="00932F05"/>
    <w:rsid w:val="00944A92"/>
    <w:rsid w:val="00954D75"/>
    <w:rsid w:val="009750F2"/>
    <w:rsid w:val="00993CA0"/>
    <w:rsid w:val="009A4215"/>
    <w:rsid w:val="009A77FB"/>
    <w:rsid w:val="009B2B84"/>
    <w:rsid w:val="009B7359"/>
    <w:rsid w:val="009C1492"/>
    <w:rsid w:val="009C6405"/>
    <w:rsid w:val="009F6F96"/>
    <w:rsid w:val="00A011C0"/>
    <w:rsid w:val="00A02CEC"/>
    <w:rsid w:val="00A111DA"/>
    <w:rsid w:val="00A23619"/>
    <w:rsid w:val="00A2367F"/>
    <w:rsid w:val="00A2613C"/>
    <w:rsid w:val="00A3302A"/>
    <w:rsid w:val="00A418C3"/>
    <w:rsid w:val="00A44557"/>
    <w:rsid w:val="00A47F17"/>
    <w:rsid w:val="00A521C4"/>
    <w:rsid w:val="00A540BB"/>
    <w:rsid w:val="00A5517A"/>
    <w:rsid w:val="00A63C7B"/>
    <w:rsid w:val="00A73342"/>
    <w:rsid w:val="00A8043B"/>
    <w:rsid w:val="00A90836"/>
    <w:rsid w:val="00AA7FF1"/>
    <w:rsid w:val="00AD3E93"/>
    <w:rsid w:val="00AD7F50"/>
    <w:rsid w:val="00AE067B"/>
    <w:rsid w:val="00B178FD"/>
    <w:rsid w:val="00B41FEA"/>
    <w:rsid w:val="00B634E5"/>
    <w:rsid w:val="00B6697E"/>
    <w:rsid w:val="00B66B63"/>
    <w:rsid w:val="00B72090"/>
    <w:rsid w:val="00B775EA"/>
    <w:rsid w:val="00B96824"/>
    <w:rsid w:val="00BA3390"/>
    <w:rsid w:val="00BA608F"/>
    <w:rsid w:val="00BA6C77"/>
    <w:rsid w:val="00BB0B87"/>
    <w:rsid w:val="00BB6A22"/>
    <w:rsid w:val="00BE0B34"/>
    <w:rsid w:val="00BE5766"/>
    <w:rsid w:val="00C03A3E"/>
    <w:rsid w:val="00C1171C"/>
    <w:rsid w:val="00C11BF2"/>
    <w:rsid w:val="00C15F3E"/>
    <w:rsid w:val="00C24402"/>
    <w:rsid w:val="00C260F3"/>
    <w:rsid w:val="00C3702A"/>
    <w:rsid w:val="00C37D36"/>
    <w:rsid w:val="00C42C62"/>
    <w:rsid w:val="00C43DF0"/>
    <w:rsid w:val="00C464FE"/>
    <w:rsid w:val="00C53FB7"/>
    <w:rsid w:val="00C74DCF"/>
    <w:rsid w:val="00C90583"/>
    <w:rsid w:val="00C924CB"/>
    <w:rsid w:val="00C97CC5"/>
    <w:rsid w:val="00CA0181"/>
    <w:rsid w:val="00CA362F"/>
    <w:rsid w:val="00CA5AF8"/>
    <w:rsid w:val="00CA641A"/>
    <w:rsid w:val="00CC52D5"/>
    <w:rsid w:val="00CF7BEC"/>
    <w:rsid w:val="00D06798"/>
    <w:rsid w:val="00D23B3D"/>
    <w:rsid w:val="00D25456"/>
    <w:rsid w:val="00D25978"/>
    <w:rsid w:val="00D556A8"/>
    <w:rsid w:val="00D8574B"/>
    <w:rsid w:val="00D95122"/>
    <w:rsid w:val="00DD426C"/>
    <w:rsid w:val="00DF14A1"/>
    <w:rsid w:val="00E03E47"/>
    <w:rsid w:val="00E143A5"/>
    <w:rsid w:val="00E21F8A"/>
    <w:rsid w:val="00E32C92"/>
    <w:rsid w:val="00E433B7"/>
    <w:rsid w:val="00E52AB6"/>
    <w:rsid w:val="00E66F42"/>
    <w:rsid w:val="00E7591E"/>
    <w:rsid w:val="00E87B1A"/>
    <w:rsid w:val="00E91A5F"/>
    <w:rsid w:val="00E927A6"/>
    <w:rsid w:val="00E93D7B"/>
    <w:rsid w:val="00EB7A3A"/>
    <w:rsid w:val="00ED4907"/>
    <w:rsid w:val="00EF61D0"/>
    <w:rsid w:val="00F01283"/>
    <w:rsid w:val="00F14FF9"/>
    <w:rsid w:val="00F27D1E"/>
    <w:rsid w:val="00F45DCC"/>
    <w:rsid w:val="00F51A2E"/>
    <w:rsid w:val="00F5304C"/>
    <w:rsid w:val="00F551DC"/>
    <w:rsid w:val="00F65FAD"/>
    <w:rsid w:val="00F8568C"/>
    <w:rsid w:val="00F87740"/>
    <w:rsid w:val="00F91E8E"/>
    <w:rsid w:val="00FB0DA9"/>
    <w:rsid w:val="00FB580C"/>
    <w:rsid w:val="00FC6973"/>
    <w:rsid w:val="00FD3297"/>
    <w:rsid w:val="00FE2D9D"/>
    <w:rsid w:val="00FF517F"/>
    <w:rsid w:val="00FF7F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1CD3"/>
  <w15:docId w15:val="{550742AA-5404-4144-93B3-2D9A4E85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1E04"/>
  </w:style>
  <w:style w:type="paragraph" w:styleId="Titolo1">
    <w:name w:val="heading 1"/>
    <w:basedOn w:val="Normale"/>
    <w:link w:val="Titolo1Carattere"/>
    <w:uiPriority w:val="9"/>
    <w:qFormat/>
    <w:rsid w:val="00A445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55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unhideWhenUsed/>
    <w:rsid w:val="00897540"/>
    <w:rPr>
      <w:color w:val="0563C1" w:themeColor="hyperlink"/>
      <w:u w:val="single"/>
    </w:rPr>
  </w:style>
  <w:style w:type="character" w:customStyle="1" w:styleId="Menzionenonrisolta1">
    <w:name w:val="Menzione non risolta1"/>
    <w:basedOn w:val="Carpredefinitoparagrafo"/>
    <w:uiPriority w:val="99"/>
    <w:semiHidden/>
    <w:unhideWhenUsed/>
    <w:rsid w:val="00897540"/>
    <w:rPr>
      <w:color w:val="605E5C"/>
      <w:shd w:val="clear" w:color="auto" w:fill="E1DFDD"/>
    </w:rPr>
  </w:style>
  <w:style w:type="paragraph" w:styleId="Intestazione">
    <w:name w:val="header"/>
    <w:basedOn w:val="Normale"/>
    <w:link w:val="IntestazioneCarattere"/>
    <w:uiPriority w:val="99"/>
    <w:unhideWhenUsed/>
    <w:rsid w:val="00600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0731"/>
  </w:style>
  <w:style w:type="paragraph" w:styleId="Pidipagina">
    <w:name w:val="footer"/>
    <w:basedOn w:val="Normale"/>
    <w:link w:val="PidipaginaCarattere"/>
    <w:uiPriority w:val="99"/>
    <w:unhideWhenUsed/>
    <w:rsid w:val="00600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731"/>
  </w:style>
  <w:style w:type="paragraph" w:styleId="Testofumetto">
    <w:name w:val="Balloon Text"/>
    <w:basedOn w:val="Normale"/>
    <w:link w:val="TestofumettoCarattere"/>
    <w:uiPriority w:val="99"/>
    <w:semiHidden/>
    <w:unhideWhenUsed/>
    <w:rsid w:val="003807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0710"/>
    <w:rPr>
      <w:rFonts w:ascii="Tahoma" w:hAnsi="Tahoma" w:cs="Tahoma"/>
      <w:sz w:val="16"/>
      <w:szCs w:val="16"/>
    </w:rPr>
  </w:style>
  <w:style w:type="paragraph" w:customStyle="1" w:styleId="p1">
    <w:name w:val="p1"/>
    <w:basedOn w:val="Normale"/>
    <w:rsid w:val="0021638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2">
    <w:name w:val="p2"/>
    <w:basedOn w:val="Normale"/>
    <w:rsid w:val="002163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16381"/>
  </w:style>
  <w:style w:type="character" w:styleId="Collegamentovisitato">
    <w:name w:val="FollowedHyperlink"/>
    <w:basedOn w:val="Carpredefinitoparagrafo"/>
    <w:uiPriority w:val="99"/>
    <w:semiHidden/>
    <w:unhideWhenUsed/>
    <w:rsid w:val="00216381"/>
    <w:rPr>
      <w:color w:val="954F72" w:themeColor="followedHyperlink"/>
      <w:u w:val="single"/>
    </w:rPr>
  </w:style>
  <w:style w:type="character" w:styleId="Menzionenonrisolta">
    <w:name w:val="Unresolved Mention"/>
    <w:basedOn w:val="Carpredefinitoparagrafo"/>
    <w:uiPriority w:val="99"/>
    <w:semiHidden/>
    <w:unhideWhenUsed/>
    <w:rsid w:val="0021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374">
      <w:bodyDiv w:val="1"/>
      <w:marLeft w:val="0"/>
      <w:marRight w:val="0"/>
      <w:marTop w:val="0"/>
      <w:marBottom w:val="0"/>
      <w:divBdr>
        <w:top w:val="none" w:sz="0" w:space="0" w:color="auto"/>
        <w:left w:val="none" w:sz="0" w:space="0" w:color="auto"/>
        <w:bottom w:val="none" w:sz="0" w:space="0" w:color="auto"/>
        <w:right w:val="none" w:sz="0" w:space="0" w:color="auto"/>
      </w:divBdr>
    </w:div>
    <w:div w:id="715931206">
      <w:bodyDiv w:val="1"/>
      <w:marLeft w:val="0"/>
      <w:marRight w:val="0"/>
      <w:marTop w:val="0"/>
      <w:marBottom w:val="0"/>
      <w:divBdr>
        <w:top w:val="none" w:sz="0" w:space="0" w:color="auto"/>
        <w:left w:val="none" w:sz="0" w:space="0" w:color="auto"/>
        <w:bottom w:val="none" w:sz="0" w:space="0" w:color="auto"/>
        <w:right w:val="none" w:sz="0" w:space="0" w:color="auto"/>
      </w:divBdr>
    </w:div>
    <w:div w:id="790173724">
      <w:bodyDiv w:val="1"/>
      <w:marLeft w:val="0"/>
      <w:marRight w:val="0"/>
      <w:marTop w:val="0"/>
      <w:marBottom w:val="0"/>
      <w:divBdr>
        <w:top w:val="none" w:sz="0" w:space="0" w:color="auto"/>
        <w:left w:val="none" w:sz="0" w:space="0" w:color="auto"/>
        <w:bottom w:val="none" w:sz="0" w:space="0" w:color="auto"/>
        <w:right w:val="none" w:sz="0" w:space="0" w:color="auto"/>
      </w:divBdr>
    </w:div>
    <w:div w:id="145988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navale.it"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hyperlink" Target="http://www.leganavalenews.it" TargetMode="External"/><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de Renzis Sonnino</dc:creator>
  <cp:keywords/>
  <dc:description/>
  <cp:lastModifiedBy>Andrea Fazioli</cp:lastModifiedBy>
  <cp:revision>17</cp:revision>
  <dcterms:created xsi:type="dcterms:W3CDTF">2022-04-21T11:46:00Z</dcterms:created>
  <dcterms:modified xsi:type="dcterms:W3CDTF">2022-06-21T09:52:00Z</dcterms:modified>
</cp:coreProperties>
</file>